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鹿城区中小学发展性评价发展性指标评分表（100分）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A1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学校年度目标与指标设置合理，任务分解到位；建有完善的自评机制并周期性地开展学校综合自评。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制定完成学校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2014-2016学年度发展规划；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2、确定2014学年度学校发展目标；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3、成立规划评价领导小组，按时开展学校综合自评工作。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制定切合实际的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2014-2016学年度学校三年发展规划；（5分）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2、确立较为合理的学年度发展指标；（4分）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3、成立规划评价领导小组，分学期开展学校综合自评工作。（3分）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/>
    <w:p>
      <w:pPr>
        <w:widowControl/>
        <w:jc w:val="left"/>
      </w:pPr>
      <w:r>
        <w:br w:type="page"/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有良好的干部任用机制，校长有独特的管理风格和办学思想，管理团队具有改革创新的意识和能力，干群关系融洽；建立现代学校制度，运转高效有序、充满活力。</w:t>
            </w:r>
          </w:p>
        </w:tc>
        <w:tc>
          <w:tcPr>
            <w:tcW w:w="3827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完成党支部换届选举；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完成中层岗位调整；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3、管理团队年度评议满意率高，干群关系融洽。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4、结合校情，修订完成《双潮小学值日制度》、《双潮小学教研考核制度》等制度。</w:t>
            </w:r>
          </w:p>
        </w:tc>
        <w:tc>
          <w:tcPr>
            <w:tcW w:w="4253" w:type="dxa"/>
            <w:vAlign w:val="center"/>
          </w:tcPr>
          <w:p>
            <w:pPr>
              <w:numPr>
                <w:numId w:val="0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1、完成党支部换届选举；（3分）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2、完成中层岗位调整；（2分）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3、行政年度评议满意率达到90%以上。（3分）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4、修订《双潮小学值日制度》、《双潮小学教研考核制度》等制度。（4分）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/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A3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努力改善办学条件，办学设施充分满足师生学习与学生的需要并及时更新，实现校园环境、教育管理、教学资源及教学应用数学化。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</w:rPr>
              <w:t>通过学校食堂B级验收；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</w:rPr>
              <w:t>完成学校视频监控系统建设；完成图书室电子借阅系统建设；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</w:rPr>
              <w:t>创建温州市标准音乐室；</w:t>
            </w:r>
          </w:p>
          <w:p>
            <w:pPr>
              <w:rPr>
                <w:color w:val="FF0000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/>
                <w:sz w:val="24"/>
              </w:rPr>
              <w:t>创建省标准化学校。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</w:rPr>
              <w:t>通过学校食堂B级验收；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</w:rPr>
              <w:t>完成学校视频监控系统建设；完成图书室电子借阅系统建设；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</w:rPr>
              <w:t>创建温州市标准音乐室；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color w:val="FF0000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/>
                <w:sz w:val="24"/>
              </w:rPr>
              <w:t>创建省标准化学校。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/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A4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校风、教风、学风蓬勃向上，人际关系和谐；校园文化活动丰富多彩，师生参与面广；利用学校内外部资源，建设具有特色的学校文化。</w:t>
            </w:r>
          </w:p>
        </w:tc>
        <w:tc>
          <w:tcPr>
            <w:tcW w:w="3827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结合区“读书节、艺术节、体育节、科技节”开展校级“四大节”活动；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开展平安校园、感恩教育、学雷锋、爱国主义教育、五彩少年评比等系列活动，形成德育合力；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开展“就餐小标兵”评选活动，引导学生文明就餐；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4、养成教育初见成效。</w:t>
            </w:r>
          </w:p>
        </w:tc>
        <w:tc>
          <w:tcPr>
            <w:tcW w:w="4253" w:type="dxa"/>
            <w:vAlign w:val="center"/>
          </w:tcPr>
          <w:p>
            <w:pPr>
              <w:numPr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结合区“读书节、艺术节、体育节、科技节”开展校级“四大节”活动；（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开展平安校园、感恩教育、学雷锋、爱国主义教育、五彩少年评比等系列活动；（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开展“就餐小标兵”评选活动；（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4、实施以行规考核达标为主要内容的行规养成教育系列活动。（4分）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A5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队伍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教师梯次培养机制完善，计划详实，措施得力；教师发展校本评价体系完善；重视并加强教师继续教育和现代教育技术培训，教师参加上级各类评比获奖人数和档次逐年提高。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1、扎实开展校本培训工作；初步形成教师阅读氛围；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2、至少承办3次区、学区级教研活动；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3、教师各类区级及以上评比获奖达到20人次以上。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有校本培训计划、有落实、有记录、有反思；（3分）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推进教师阅读工作有措施、有落实；（2分）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2、至少承办3次区、学区级教研活动；（4分）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3、教师各类区级及以上评比获奖达到20人次以上；（4分）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/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A6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深化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构建切合学生实际、分层递进的德育目标体系和内容序列，提高德育实效性；发挥学生主体作用，建立学生自我管理、自我教育的工作机制。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制定并实施《双潮小学积分奖励制度》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规范诚信教育系列活动，逐步形成一定特色；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3、结合校情，扎实开展困难学生、留守儿童等帮扶工作，努力使每个有困难的学生感受到关怀；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4、创建温州市健康促进校（铜牌校）。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制定并实施《双潮小学积分奖励制度》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；（5分）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规范诚信教育系列活动，逐步形成一定特色；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3、排查困难学生、留守儿童等，开展多层次的帮扶工作，如：狄骏基金会、营养餐、爱心结对等；（3分）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4、创建温州市健康促进校（铜牌校）。（2分）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/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A7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改革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认真落实新课改，积极开发并形成学校的课程特色；尊重学生差异，开发学生潜能，满足不同学生学习需求；教与学的效果不断提高；学生学业负担轻、学习成就感高、身心健康。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1、结合学校实际，规范开展“梦想课程”；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2、通过开展语数学科学生小竞赛活动激发学生学习积极性；规范实施学生学业年度过关制，促进后进生成长；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3、开设社团，满足学生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3、创建温州市义务教育办学水平三级学校。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1、结合学校实际，规范开展“梦想课程”；（3分）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2、开展语、数等学科学生小竞赛活动；规范实施学生学业年度过关制；（3分）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3、至少开设2个社团；（2分）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4、构建基于课堂的“常态课-校本研修课-精品展示课”三级校本研修体系；（3分）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5、创建温州市义务教育办学水平三级学校。（3分）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>
        <w:widowControl/>
        <w:jc w:val="left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A8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培育办学特色，打造优势品牌。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1、探索实施学生自主管理，初步形成学生自主管理方案，为下一步深入开展学生自主管理、自主教育奠定基础。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梳理确定学生自主管理岗位；（2分）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探索学生自主管理机制，选取中餐管理小组、积分兑换管理员等岗位尝试实施学生自主管理；（4分）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初步形成学生自主管理方案。（3分）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7443945">
    <w:nsid w:val="551510E9"/>
    <w:multiLevelType w:val="singleLevel"/>
    <w:tmpl w:val="551510E9"/>
    <w:lvl w:ilvl="0" w:tentative="1">
      <w:start w:val="1"/>
      <w:numFmt w:val="decimal"/>
      <w:suff w:val="nothing"/>
      <w:lvlText w:val="%1、"/>
      <w:lvlJc w:val="left"/>
    </w:lvl>
  </w:abstractNum>
  <w:abstractNum w:abstractNumId="1427440093">
    <w:nsid w:val="551501DD"/>
    <w:multiLevelType w:val="singleLevel"/>
    <w:tmpl w:val="551501DD"/>
    <w:lvl w:ilvl="0" w:tentative="1">
      <w:start w:val="1"/>
      <w:numFmt w:val="decimal"/>
      <w:suff w:val="nothing"/>
      <w:lvlText w:val="%1、"/>
      <w:lvlJc w:val="left"/>
    </w:lvl>
  </w:abstractNum>
  <w:abstractNum w:abstractNumId="1427427060">
    <w:nsid w:val="5514CEF4"/>
    <w:multiLevelType w:val="singleLevel"/>
    <w:tmpl w:val="5514CEF4"/>
    <w:lvl w:ilvl="0" w:tentative="1">
      <w:start w:val="1"/>
      <w:numFmt w:val="decimal"/>
      <w:suff w:val="nothing"/>
      <w:lvlText w:val="%1、"/>
      <w:lvlJc w:val="left"/>
    </w:lvl>
  </w:abstractNum>
  <w:abstractNum w:abstractNumId="1427445933">
    <w:nsid w:val="551518AD"/>
    <w:multiLevelType w:val="singleLevel"/>
    <w:tmpl w:val="551518AD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27427060"/>
  </w:num>
  <w:num w:numId="2">
    <w:abstractNumId w:val="1427443945"/>
  </w:num>
  <w:num w:numId="3">
    <w:abstractNumId w:val="1427440093"/>
  </w:num>
  <w:num w:numId="4">
    <w:abstractNumId w:val="14274459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05227"/>
    <w:rsid w:val="00014997"/>
    <w:rsid w:val="00026C13"/>
    <w:rsid w:val="00070BE7"/>
    <w:rsid w:val="000824F6"/>
    <w:rsid w:val="000B214B"/>
    <w:rsid w:val="000B5098"/>
    <w:rsid w:val="000D5FE2"/>
    <w:rsid w:val="000E1860"/>
    <w:rsid w:val="000F3F3C"/>
    <w:rsid w:val="00106BEC"/>
    <w:rsid w:val="00147265"/>
    <w:rsid w:val="001606E2"/>
    <w:rsid w:val="001727FB"/>
    <w:rsid w:val="0020452A"/>
    <w:rsid w:val="00225DC3"/>
    <w:rsid w:val="002311CD"/>
    <w:rsid w:val="002739D5"/>
    <w:rsid w:val="00281C8B"/>
    <w:rsid w:val="002C227E"/>
    <w:rsid w:val="002D7913"/>
    <w:rsid w:val="002F73E0"/>
    <w:rsid w:val="0031362B"/>
    <w:rsid w:val="00364769"/>
    <w:rsid w:val="00373EF3"/>
    <w:rsid w:val="003B1075"/>
    <w:rsid w:val="003D481D"/>
    <w:rsid w:val="00406B84"/>
    <w:rsid w:val="00443313"/>
    <w:rsid w:val="00474F01"/>
    <w:rsid w:val="00537723"/>
    <w:rsid w:val="005771F8"/>
    <w:rsid w:val="005C3665"/>
    <w:rsid w:val="005D403F"/>
    <w:rsid w:val="005F22BC"/>
    <w:rsid w:val="00601697"/>
    <w:rsid w:val="00605D88"/>
    <w:rsid w:val="00637EA9"/>
    <w:rsid w:val="006D5AFE"/>
    <w:rsid w:val="006E386D"/>
    <w:rsid w:val="006F4B78"/>
    <w:rsid w:val="00705227"/>
    <w:rsid w:val="007269ED"/>
    <w:rsid w:val="00740443"/>
    <w:rsid w:val="007471E2"/>
    <w:rsid w:val="00761381"/>
    <w:rsid w:val="00772600"/>
    <w:rsid w:val="007815C2"/>
    <w:rsid w:val="007A4D35"/>
    <w:rsid w:val="007B7DF7"/>
    <w:rsid w:val="007D6C37"/>
    <w:rsid w:val="00832487"/>
    <w:rsid w:val="00842CC9"/>
    <w:rsid w:val="00864F03"/>
    <w:rsid w:val="008C3E87"/>
    <w:rsid w:val="008E6C51"/>
    <w:rsid w:val="008F7EE5"/>
    <w:rsid w:val="00927238"/>
    <w:rsid w:val="009552FA"/>
    <w:rsid w:val="00973335"/>
    <w:rsid w:val="00980BCE"/>
    <w:rsid w:val="009901EE"/>
    <w:rsid w:val="009C76EF"/>
    <w:rsid w:val="00A27F9D"/>
    <w:rsid w:val="00A65C44"/>
    <w:rsid w:val="00A736E2"/>
    <w:rsid w:val="00AA4206"/>
    <w:rsid w:val="00AB3C4F"/>
    <w:rsid w:val="00AE02D5"/>
    <w:rsid w:val="00B00E70"/>
    <w:rsid w:val="00B02A79"/>
    <w:rsid w:val="00B3640A"/>
    <w:rsid w:val="00B7685A"/>
    <w:rsid w:val="00B945DB"/>
    <w:rsid w:val="00BB1EF8"/>
    <w:rsid w:val="00BB7A3E"/>
    <w:rsid w:val="00BF0E9A"/>
    <w:rsid w:val="00C06731"/>
    <w:rsid w:val="00C2767B"/>
    <w:rsid w:val="00C3797B"/>
    <w:rsid w:val="00C66121"/>
    <w:rsid w:val="00CA11B9"/>
    <w:rsid w:val="00CC36A6"/>
    <w:rsid w:val="00D64666"/>
    <w:rsid w:val="00D64F11"/>
    <w:rsid w:val="00DC1E18"/>
    <w:rsid w:val="00DC5770"/>
    <w:rsid w:val="00E93F62"/>
    <w:rsid w:val="00EE3A83"/>
    <w:rsid w:val="00EF79D0"/>
    <w:rsid w:val="00F211B4"/>
    <w:rsid w:val="00F22ECB"/>
    <w:rsid w:val="00F43CD7"/>
    <w:rsid w:val="00F8337D"/>
    <w:rsid w:val="00F926CA"/>
    <w:rsid w:val="00FA6F4E"/>
    <w:rsid w:val="00FC0EE9"/>
    <w:rsid w:val="02A837E9"/>
    <w:rsid w:val="0AE84FF2"/>
    <w:rsid w:val="18F40581"/>
    <w:rsid w:val="1BE65F69"/>
    <w:rsid w:val="257B138A"/>
    <w:rsid w:val="261D2218"/>
    <w:rsid w:val="2BA95732"/>
    <w:rsid w:val="30BE1F06"/>
    <w:rsid w:val="34CC6D7B"/>
    <w:rsid w:val="3B2F4CA9"/>
    <w:rsid w:val="49465DE7"/>
    <w:rsid w:val="49DA57B7"/>
    <w:rsid w:val="4D817448"/>
    <w:rsid w:val="5F164911"/>
    <w:rsid w:val="6A120191"/>
    <w:rsid w:val="6A654927"/>
    <w:rsid w:val="6A834FCD"/>
    <w:rsid w:val="70D715DC"/>
    <w:rsid w:val="7179726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230</Words>
  <Characters>1311</Characters>
  <Lines>10</Lines>
  <Paragraphs>3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2015-01-05T01:00:00Z</dcterms:created>
  <dc:creator>万户网络</dc:creator>
  <cp:lastModifiedBy>万户网络</cp:lastModifiedBy>
  <cp:lastPrinted>2015-03-27T00:46:00Z</cp:lastPrinted>
  <dcterms:modified xsi:type="dcterms:W3CDTF">2015-03-27T08:48:49Z</dcterms:modified>
  <dc:title>表6：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